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EEC" w:rsidRPr="00B25EEC" w:rsidRDefault="00B25EEC" w:rsidP="00B25EEC">
      <w:pPr>
        <w:jc w:val="center"/>
        <w:rPr>
          <w:b/>
          <w:i/>
          <w:u w:val="single"/>
        </w:rPr>
      </w:pPr>
      <w:r w:rsidRPr="00B25EEC">
        <w:rPr>
          <w:b/>
          <w:i/>
          <w:u w:val="single"/>
        </w:rPr>
        <w:t xml:space="preserve">Orbital </w:t>
      </w:r>
      <w:proofErr w:type="spellStart"/>
      <w:r w:rsidRPr="00B25EEC">
        <w:rPr>
          <w:b/>
          <w:i/>
          <w:u w:val="single"/>
        </w:rPr>
        <w:t>Webquest</w:t>
      </w:r>
      <w:proofErr w:type="spellEnd"/>
    </w:p>
    <w:p w:rsidR="00B25EEC" w:rsidRDefault="00B25EEC"/>
    <w:p w:rsidR="00B25EEC" w:rsidRDefault="00B25EEC">
      <w:r>
        <w:t>Name __________________________________________________ Block ___________</w:t>
      </w:r>
    </w:p>
    <w:p w:rsidR="00B25EEC" w:rsidRDefault="00B25EEC"/>
    <w:p w:rsidR="00B25EEC" w:rsidRDefault="00B25EEC">
      <w:r>
        <w:t>Go to:</w:t>
      </w:r>
    </w:p>
    <w:p w:rsidR="00B25EEC" w:rsidRDefault="00B25EEC"/>
    <w:p w:rsidR="00B25EEC" w:rsidRDefault="00B25EEC">
      <w:hyperlink r:id="rId5" w:history="1">
        <w:r w:rsidRPr="009028BF">
          <w:rPr>
            <w:rStyle w:val="Hyperlink"/>
          </w:rPr>
          <w:t>http://www.youtube.com/watch?v=VfBcfYR1VQo&amp;feature=player_embedded</w:t>
        </w:r>
      </w:hyperlink>
    </w:p>
    <w:p w:rsidR="00B25EEC" w:rsidRDefault="00B25EEC"/>
    <w:p w:rsidR="00B25EEC" w:rsidRDefault="00B25EEC">
      <w:r>
        <w:t xml:space="preserve">Draw all the </w:t>
      </w:r>
      <w:proofErr w:type="spellStart"/>
      <w:r>
        <w:t>orbitals</w:t>
      </w:r>
      <w:proofErr w:type="spellEnd"/>
      <w:r>
        <w:t xml:space="preserve"> shown in the video below.</w:t>
      </w:r>
    </w:p>
    <w:p w:rsidR="00B25EEC" w:rsidRDefault="00B25EEC"/>
    <w:p w:rsidR="00B25EEC" w:rsidRDefault="00B25EEC"/>
    <w:p w:rsidR="00B25EEC" w:rsidRDefault="00B25EEC"/>
    <w:p w:rsidR="00B25EEC" w:rsidRDefault="00B25EEC"/>
    <w:p w:rsidR="00B25EEC" w:rsidRDefault="00B25EEC"/>
    <w:p w:rsidR="00B25EEC" w:rsidRDefault="00B25EEC"/>
    <w:p w:rsidR="00B25EEC" w:rsidRDefault="00B25EEC"/>
    <w:p w:rsidR="00B25EEC" w:rsidRDefault="00B25EEC"/>
    <w:p w:rsidR="00B25EEC" w:rsidRDefault="00B25EEC"/>
    <w:p w:rsidR="00B25EEC" w:rsidRDefault="00B25EEC"/>
    <w:p w:rsidR="00B25EEC" w:rsidRDefault="00B25EEC"/>
    <w:p w:rsidR="00B25EEC" w:rsidRPr="00B25EEC" w:rsidRDefault="00B25EEC" w:rsidP="00B25EEC">
      <w:pPr>
        <w:pStyle w:val="Heading1"/>
        <w:rPr>
          <w:color w:val="0F243E" w:themeColor="text2" w:themeShade="80"/>
        </w:rPr>
      </w:pPr>
      <w:r w:rsidRPr="00B25EEC">
        <w:rPr>
          <w:color w:val="0F243E" w:themeColor="text2" w:themeShade="80"/>
        </w:rPr>
        <w:t xml:space="preserve">Bohr </w:t>
      </w:r>
    </w:p>
    <w:p w:rsidR="00B25EEC" w:rsidRDefault="00B25EEC" w:rsidP="00B25EEC">
      <w:pPr>
        <w:jc w:val="center"/>
        <w:rPr>
          <w:szCs w:val="20"/>
        </w:rPr>
      </w:pPr>
    </w:p>
    <w:p w:rsidR="00B25EEC" w:rsidRDefault="00B25EEC" w:rsidP="00B25EEC">
      <w:pPr>
        <w:rPr>
          <w:szCs w:val="20"/>
        </w:rPr>
      </w:pPr>
      <w:hyperlink r:id="rId6" w:history="1">
        <w:r>
          <w:rPr>
            <w:rStyle w:val="Hyperlink"/>
            <w:szCs w:val="20"/>
          </w:rPr>
          <w:t>http://www.lon-capa.org/~mm</w:t>
        </w:r>
        <w:r>
          <w:rPr>
            <w:rStyle w:val="Hyperlink"/>
            <w:szCs w:val="20"/>
          </w:rPr>
          <w:t>p</w:t>
        </w:r>
        <w:r>
          <w:rPr>
            <w:rStyle w:val="Hyperlink"/>
            <w:szCs w:val="20"/>
          </w:rPr>
          <w:t>/kap29/Bohr/app.htm</w:t>
        </w:r>
      </w:hyperlink>
    </w:p>
    <w:p w:rsidR="00B25EEC" w:rsidRDefault="00B25EEC" w:rsidP="00B25EEC">
      <w:pPr>
        <w:rPr>
          <w:szCs w:val="20"/>
        </w:rPr>
      </w:pPr>
    </w:p>
    <w:p w:rsidR="00B25EEC" w:rsidRDefault="00B25EEC" w:rsidP="00B25EEC">
      <w:pPr>
        <w:rPr>
          <w:szCs w:val="20"/>
        </w:rPr>
      </w:pPr>
      <w:r>
        <w:rPr>
          <w:szCs w:val="20"/>
        </w:rPr>
        <w:t xml:space="preserve">This site is real good interactive site that gives some information on the Bohr model and the spectral lines that had been observed for hydrogen.  Remember, as the website informs us, the only lines that we can see (visible light) are between 440 and 600nM.  </w:t>
      </w:r>
      <w:proofErr w:type="gramStart"/>
      <w:r>
        <w:rPr>
          <w:szCs w:val="20"/>
        </w:rPr>
        <w:t>Just a sliver of the spectrum.</w:t>
      </w:r>
      <w:proofErr w:type="gramEnd"/>
      <w:r>
        <w:rPr>
          <w:szCs w:val="20"/>
        </w:rPr>
        <w:t xml:space="preserve">  Another thing to remember is that if electrons could be found in </w:t>
      </w:r>
      <w:proofErr w:type="spellStart"/>
      <w:r>
        <w:rPr>
          <w:szCs w:val="20"/>
        </w:rPr>
        <w:t>orbitals</w:t>
      </w:r>
      <w:proofErr w:type="spellEnd"/>
      <w:r>
        <w:rPr>
          <w:szCs w:val="20"/>
        </w:rPr>
        <w:t xml:space="preserve"> at any distance, the spectrum would not be broken into lines, but a continuous smear of colored light…like a rainbow!</w:t>
      </w:r>
    </w:p>
    <w:p w:rsidR="00B25EEC" w:rsidRDefault="00B25EEC" w:rsidP="00B25EEC">
      <w:pPr>
        <w:rPr>
          <w:szCs w:val="20"/>
        </w:rPr>
      </w:pPr>
    </w:p>
    <w:p w:rsidR="00B25EEC" w:rsidRDefault="00B25EEC" w:rsidP="00B25EEC">
      <w:pPr>
        <w:rPr>
          <w:szCs w:val="20"/>
        </w:rPr>
      </w:pPr>
      <w:hyperlink r:id="rId7" w:history="1">
        <w:r>
          <w:rPr>
            <w:rStyle w:val="Hyperlink"/>
            <w:szCs w:val="20"/>
          </w:rPr>
          <w:t>http://www.colorado.edu/physics/2000/quantumzone/bohr.html</w:t>
        </w:r>
      </w:hyperlink>
    </w:p>
    <w:p w:rsidR="00B25EEC" w:rsidRDefault="00B25EEC" w:rsidP="00B25EEC">
      <w:pPr>
        <w:rPr>
          <w:szCs w:val="20"/>
        </w:rPr>
      </w:pPr>
    </w:p>
    <w:p w:rsidR="00B25EEC" w:rsidRDefault="00B25EEC" w:rsidP="00B25EEC">
      <w:pPr>
        <w:rPr>
          <w:szCs w:val="20"/>
        </w:rPr>
      </w:pPr>
      <w:hyperlink r:id="rId8" w:history="1">
        <w:r w:rsidRPr="004709D8">
          <w:rPr>
            <w:rStyle w:val="Hyperlink"/>
            <w:szCs w:val="20"/>
          </w:rPr>
          <w:t>http://cache.eb.com/eb/image?id=5714</w:t>
        </w:r>
      </w:hyperlink>
    </w:p>
    <w:p w:rsidR="00B25EEC" w:rsidRPr="00F40F06" w:rsidRDefault="00B25EEC" w:rsidP="00B25EEC">
      <w:pPr>
        <w:rPr>
          <w:szCs w:val="20"/>
        </w:rPr>
      </w:pPr>
    </w:p>
    <w:p w:rsidR="00B25EEC" w:rsidRDefault="00B25EEC" w:rsidP="00B25EEC">
      <w:pPr>
        <w:rPr>
          <w:szCs w:val="20"/>
        </w:rPr>
      </w:pPr>
    </w:p>
    <w:p w:rsidR="00B25EEC" w:rsidRDefault="00B25EEC" w:rsidP="00B25EEC">
      <w:pPr>
        <w:rPr>
          <w:szCs w:val="20"/>
        </w:rPr>
      </w:pPr>
      <w:r>
        <w:rPr>
          <w:szCs w:val="20"/>
        </w:rPr>
        <w:t>On this website there is also an interactive feature too…wow these computers…what will they think of next!!</w:t>
      </w:r>
    </w:p>
    <w:p w:rsidR="00B25EEC" w:rsidRDefault="00B25EEC" w:rsidP="00B25EEC">
      <w:pPr>
        <w:rPr>
          <w:szCs w:val="20"/>
        </w:rPr>
      </w:pPr>
    </w:p>
    <w:p w:rsidR="00B25EEC" w:rsidRDefault="00B25EEC" w:rsidP="00B25EEC">
      <w:pPr>
        <w:rPr>
          <w:szCs w:val="20"/>
        </w:rPr>
      </w:pPr>
      <w:r>
        <w:rPr>
          <w:szCs w:val="20"/>
        </w:rPr>
        <w:t xml:space="preserve">1. What do the incoming squiggles represent when an electron </w:t>
      </w:r>
      <w:r>
        <w:rPr>
          <w:i/>
          <w:iCs/>
          <w:szCs w:val="20"/>
        </w:rPr>
        <w:t>jumps up</w:t>
      </w:r>
      <w:r>
        <w:rPr>
          <w:szCs w:val="20"/>
        </w:rPr>
        <w:t xml:space="preserve"> an orbital level?</w:t>
      </w:r>
    </w:p>
    <w:p w:rsidR="00B25EEC" w:rsidRDefault="00B25EEC" w:rsidP="00B25EEC">
      <w:pPr>
        <w:rPr>
          <w:szCs w:val="20"/>
        </w:rPr>
      </w:pPr>
    </w:p>
    <w:p w:rsidR="00B25EEC" w:rsidRDefault="00B25EEC" w:rsidP="00B25EEC">
      <w:pPr>
        <w:rPr>
          <w:szCs w:val="20"/>
        </w:rPr>
      </w:pPr>
      <w:r>
        <w:rPr>
          <w:szCs w:val="20"/>
        </w:rPr>
        <w:t xml:space="preserve">2.  What do the outgoing squiggles represent when an atom </w:t>
      </w:r>
      <w:r>
        <w:rPr>
          <w:i/>
          <w:iCs/>
          <w:szCs w:val="20"/>
        </w:rPr>
        <w:t>drops down</w:t>
      </w:r>
      <w:r>
        <w:rPr>
          <w:szCs w:val="20"/>
        </w:rPr>
        <w:t xml:space="preserve"> an orbital level?</w:t>
      </w:r>
    </w:p>
    <w:p w:rsidR="00B25EEC" w:rsidRDefault="00B25EEC" w:rsidP="00B25EEC">
      <w:pPr>
        <w:rPr>
          <w:szCs w:val="20"/>
        </w:rPr>
      </w:pPr>
      <w:r>
        <w:rPr>
          <w:szCs w:val="20"/>
        </w:rPr>
        <w:t xml:space="preserve">3.  What are the energy units that are necessary for a </w:t>
      </w:r>
      <w:r>
        <w:rPr>
          <w:i/>
          <w:iCs/>
          <w:szCs w:val="20"/>
        </w:rPr>
        <w:t>jump up</w:t>
      </w:r>
      <w:r>
        <w:rPr>
          <w:szCs w:val="20"/>
        </w:rPr>
        <w:t xml:space="preserve"> or that are released in a </w:t>
      </w:r>
      <w:r>
        <w:rPr>
          <w:i/>
          <w:iCs/>
          <w:szCs w:val="20"/>
        </w:rPr>
        <w:t>drop down</w:t>
      </w:r>
      <w:r>
        <w:rPr>
          <w:szCs w:val="20"/>
        </w:rPr>
        <w:t xml:space="preserve"> called?</w:t>
      </w:r>
    </w:p>
    <w:p w:rsidR="00B25EEC" w:rsidRDefault="00B25EEC" w:rsidP="00B25EEC">
      <w:pPr>
        <w:rPr>
          <w:szCs w:val="20"/>
        </w:rPr>
      </w:pPr>
    </w:p>
    <w:p w:rsidR="00B25EEC" w:rsidRDefault="00B25EEC" w:rsidP="00B25EEC">
      <w:pPr>
        <w:rPr>
          <w:szCs w:val="20"/>
        </w:rPr>
      </w:pPr>
      <w:r>
        <w:rPr>
          <w:szCs w:val="20"/>
        </w:rPr>
        <w:t>4.  What was the Bohr model called?</w:t>
      </w:r>
    </w:p>
    <w:p w:rsidR="00B25EEC" w:rsidRDefault="00B25EEC" w:rsidP="00B25EEC">
      <w:pPr>
        <w:rPr>
          <w:szCs w:val="20"/>
        </w:rPr>
      </w:pPr>
    </w:p>
    <w:p w:rsidR="00B25EEC" w:rsidRDefault="00B25EEC" w:rsidP="00B25EEC">
      <w:pPr>
        <w:rPr>
          <w:szCs w:val="20"/>
        </w:rPr>
      </w:pPr>
      <w:r>
        <w:rPr>
          <w:szCs w:val="20"/>
        </w:rPr>
        <w:t xml:space="preserve">5.  Instead of orbits, how do we refer to the special areas where electrons can be found? </w:t>
      </w:r>
    </w:p>
    <w:p w:rsidR="00B25EEC" w:rsidRDefault="00B25EEC" w:rsidP="00B25EEC">
      <w:pPr>
        <w:rPr>
          <w:szCs w:val="20"/>
        </w:rPr>
      </w:pPr>
    </w:p>
    <w:p w:rsidR="00B25EEC" w:rsidRDefault="00B25EEC" w:rsidP="00B25EEC">
      <w:pPr>
        <w:rPr>
          <w:szCs w:val="20"/>
        </w:rPr>
      </w:pPr>
      <w:r>
        <w:rPr>
          <w:szCs w:val="20"/>
        </w:rPr>
        <w:t xml:space="preserve">6.  So, what is always necessary for an electron to </w:t>
      </w:r>
      <w:r>
        <w:rPr>
          <w:i/>
          <w:iCs/>
          <w:szCs w:val="20"/>
        </w:rPr>
        <w:t>jumps up</w:t>
      </w:r>
      <w:r>
        <w:rPr>
          <w:szCs w:val="20"/>
        </w:rPr>
        <w:t xml:space="preserve"> an energy level?</w:t>
      </w:r>
    </w:p>
    <w:p w:rsidR="00B25EEC" w:rsidRDefault="00B25EEC" w:rsidP="00B25EEC">
      <w:pPr>
        <w:rPr>
          <w:szCs w:val="20"/>
        </w:rPr>
      </w:pPr>
    </w:p>
    <w:p w:rsidR="00B25EEC" w:rsidRDefault="00B25EEC" w:rsidP="00B25EEC">
      <w:pPr>
        <w:rPr>
          <w:szCs w:val="20"/>
        </w:rPr>
      </w:pPr>
      <w:r>
        <w:rPr>
          <w:szCs w:val="20"/>
        </w:rPr>
        <w:t xml:space="preserve">7.  So, what is always released when an electron </w:t>
      </w:r>
      <w:r>
        <w:rPr>
          <w:i/>
          <w:iCs/>
          <w:szCs w:val="20"/>
        </w:rPr>
        <w:t>drops down</w:t>
      </w:r>
      <w:r>
        <w:rPr>
          <w:szCs w:val="20"/>
        </w:rPr>
        <w:t xml:space="preserve"> an energy level?</w:t>
      </w:r>
    </w:p>
    <w:p w:rsidR="00B25EEC" w:rsidRDefault="00B25EEC" w:rsidP="00B25EEC">
      <w:pPr>
        <w:rPr>
          <w:szCs w:val="20"/>
        </w:rPr>
      </w:pPr>
    </w:p>
    <w:p w:rsidR="00B25EEC" w:rsidRDefault="00B25EEC" w:rsidP="00B25EEC">
      <w:pPr>
        <w:rPr>
          <w:szCs w:val="20"/>
        </w:rPr>
      </w:pPr>
      <w:r>
        <w:rPr>
          <w:szCs w:val="20"/>
        </w:rPr>
        <w:t xml:space="preserve">8.  What is the </w:t>
      </w:r>
      <w:r>
        <w:rPr>
          <w:i/>
          <w:iCs/>
          <w:szCs w:val="20"/>
        </w:rPr>
        <w:t>particle</w:t>
      </w:r>
      <w:r>
        <w:rPr>
          <w:szCs w:val="20"/>
        </w:rPr>
        <w:t xml:space="preserve"> of electromagnetic energy that is absorbed when an electron </w:t>
      </w:r>
      <w:r>
        <w:rPr>
          <w:i/>
          <w:iCs/>
          <w:szCs w:val="20"/>
        </w:rPr>
        <w:t>jumps</w:t>
      </w:r>
      <w:r>
        <w:rPr>
          <w:szCs w:val="20"/>
        </w:rPr>
        <w:t xml:space="preserve"> </w:t>
      </w:r>
      <w:r>
        <w:rPr>
          <w:i/>
          <w:iCs/>
          <w:szCs w:val="20"/>
        </w:rPr>
        <w:t>up</w:t>
      </w:r>
      <w:r>
        <w:rPr>
          <w:szCs w:val="20"/>
        </w:rPr>
        <w:t xml:space="preserve"> an energy level or that is released from an atom when an electron </w:t>
      </w:r>
      <w:r>
        <w:rPr>
          <w:i/>
          <w:iCs/>
          <w:szCs w:val="20"/>
        </w:rPr>
        <w:t>drops down</w:t>
      </w:r>
      <w:r>
        <w:rPr>
          <w:szCs w:val="20"/>
        </w:rPr>
        <w:t xml:space="preserve"> an energy level called?</w:t>
      </w:r>
    </w:p>
    <w:p w:rsidR="00B25EEC" w:rsidRDefault="00B25EEC"/>
    <w:p w:rsidR="00B25EEC" w:rsidRDefault="00B25EEC"/>
    <w:p w:rsidR="00B25EEC" w:rsidRDefault="00B25EEC"/>
    <w:p w:rsidR="00B25EEC" w:rsidRDefault="00B25EEC"/>
    <w:p w:rsidR="00B25EEC" w:rsidRDefault="00B25EEC"/>
    <w:p w:rsidR="00B25EEC" w:rsidRDefault="00B25EEC" w:rsidP="00B25EEC">
      <w:pPr>
        <w:rPr>
          <w:szCs w:val="20"/>
        </w:rPr>
      </w:pPr>
      <w:r>
        <w:rPr>
          <w:szCs w:val="20"/>
        </w:rPr>
        <w:t>.  How do our eyes tell us about the amount of energy that is lost from an atom when an electron drops down in energy?</w:t>
      </w:r>
    </w:p>
    <w:p w:rsidR="00B25EEC" w:rsidRDefault="00B25EEC" w:rsidP="00B25EEC">
      <w:pPr>
        <w:rPr>
          <w:szCs w:val="20"/>
        </w:rPr>
      </w:pPr>
    </w:p>
    <w:p w:rsidR="00B25EEC" w:rsidRDefault="00B25EEC" w:rsidP="00B25EEC">
      <w:pPr>
        <w:rPr>
          <w:szCs w:val="20"/>
        </w:rPr>
      </w:pPr>
      <w:r>
        <w:rPr>
          <w:szCs w:val="20"/>
        </w:rPr>
        <w:t>10.  Can our eyes detect all of these energy releases that are produced by the possible energy drops that the electron in a hydrogen atom can produce?  What are some of the really high energy releases called?</w:t>
      </w:r>
    </w:p>
    <w:p w:rsidR="00B25EEC" w:rsidRDefault="00B25EEC" w:rsidP="00B25EEC">
      <w:pPr>
        <w:rPr>
          <w:szCs w:val="20"/>
        </w:rPr>
      </w:pPr>
    </w:p>
    <w:p w:rsidR="00B25EEC" w:rsidRPr="00B25EEC" w:rsidRDefault="00B25EEC" w:rsidP="00B25EEC">
      <w:pPr>
        <w:pStyle w:val="Heading1"/>
        <w:rPr>
          <w:color w:val="0F243E" w:themeColor="text2" w:themeShade="80"/>
        </w:rPr>
      </w:pPr>
      <w:proofErr w:type="spellStart"/>
      <w:r w:rsidRPr="00B25EEC">
        <w:rPr>
          <w:color w:val="0F243E" w:themeColor="text2" w:themeShade="80"/>
        </w:rPr>
        <w:t>Schödinger</w:t>
      </w:r>
      <w:proofErr w:type="spellEnd"/>
      <w:r w:rsidRPr="00B25EEC">
        <w:rPr>
          <w:color w:val="0F243E" w:themeColor="text2" w:themeShade="80"/>
        </w:rPr>
        <w:t xml:space="preserve"> </w:t>
      </w:r>
    </w:p>
    <w:p w:rsidR="00B25EEC" w:rsidRDefault="00B25EEC" w:rsidP="00B25EEC">
      <w:pPr>
        <w:jc w:val="center"/>
        <w:rPr>
          <w:b/>
          <w:bCs/>
          <w:szCs w:val="20"/>
        </w:rPr>
      </w:pPr>
    </w:p>
    <w:p w:rsidR="00B25EEC" w:rsidRDefault="00B25EEC" w:rsidP="00B25EEC">
      <w:pPr>
        <w:rPr>
          <w:szCs w:val="20"/>
        </w:rPr>
      </w:pPr>
      <w:hyperlink r:id="rId9" w:history="1">
        <w:r>
          <w:rPr>
            <w:rStyle w:val="Hyperlink"/>
            <w:szCs w:val="20"/>
          </w:rPr>
          <w:t>http://www.colorado.edu/physics/2000/quantumzon</w:t>
        </w:r>
        <w:r>
          <w:rPr>
            <w:rStyle w:val="Hyperlink"/>
            <w:szCs w:val="20"/>
          </w:rPr>
          <w:t>e</w:t>
        </w:r>
        <w:r>
          <w:rPr>
            <w:rStyle w:val="Hyperlink"/>
            <w:szCs w:val="20"/>
          </w:rPr>
          <w:t>/schroedinger.html</w:t>
        </w:r>
      </w:hyperlink>
    </w:p>
    <w:p w:rsidR="00B25EEC" w:rsidRDefault="00B25EEC" w:rsidP="00B25EEC">
      <w:pPr>
        <w:rPr>
          <w:szCs w:val="20"/>
        </w:rPr>
      </w:pPr>
    </w:p>
    <w:p w:rsidR="00B25EEC" w:rsidRDefault="00B25EEC" w:rsidP="00B25EEC">
      <w:pPr>
        <w:rPr>
          <w:szCs w:val="20"/>
        </w:rPr>
      </w:pPr>
    </w:p>
    <w:p w:rsidR="00B25EEC" w:rsidRDefault="00B25EEC" w:rsidP="00B25EEC">
      <w:r>
        <w:rPr>
          <w:szCs w:val="20"/>
        </w:rPr>
        <w:t xml:space="preserve">1.  What does </w:t>
      </w:r>
      <w:proofErr w:type="spellStart"/>
      <w:r>
        <w:t>Schödinger</w:t>
      </w:r>
      <w:proofErr w:type="spellEnd"/>
      <w:r>
        <w:t xml:space="preserve"> say electrons really are?</w:t>
      </w:r>
    </w:p>
    <w:p w:rsidR="00B25EEC" w:rsidRDefault="00B25EEC" w:rsidP="00B25EEC"/>
    <w:p w:rsidR="00B25EEC" w:rsidRDefault="00B25EEC" w:rsidP="00B25EEC">
      <w:pPr>
        <w:rPr>
          <w:szCs w:val="20"/>
        </w:rPr>
      </w:pPr>
      <w:r>
        <w:t xml:space="preserve">2.  What does the </w:t>
      </w:r>
      <w:proofErr w:type="gramStart"/>
      <w:r>
        <w:t>two slit</w:t>
      </w:r>
      <w:proofErr w:type="gramEnd"/>
      <w:r>
        <w:t xml:space="preserve"> experiment demonstrate?</w:t>
      </w:r>
    </w:p>
    <w:p w:rsidR="00B25EEC" w:rsidRDefault="00B25EEC" w:rsidP="00B25EEC">
      <w:pPr>
        <w:rPr>
          <w:szCs w:val="20"/>
        </w:rPr>
      </w:pPr>
    </w:p>
    <w:p w:rsidR="00B25EEC" w:rsidRDefault="00B25EEC" w:rsidP="00B25EEC">
      <w:r>
        <w:rPr>
          <w:szCs w:val="20"/>
        </w:rPr>
        <w:t xml:space="preserve">3.  Where does </w:t>
      </w:r>
      <w:proofErr w:type="spellStart"/>
      <w:r>
        <w:t>Schödinger</w:t>
      </w:r>
      <w:proofErr w:type="spellEnd"/>
      <w:r>
        <w:t xml:space="preserve"> say electrons are located?</w:t>
      </w:r>
    </w:p>
    <w:p w:rsidR="00B25EEC" w:rsidRDefault="00B25EEC" w:rsidP="00B25EEC"/>
    <w:p w:rsidR="00B25EEC" w:rsidRDefault="00B25EEC" w:rsidP="00B25EEC">
      <w:r>
        <w:t xml:space="preserve">4.  Does </w:t>
      </w:r>
      <w:proofErr w:type="spellStart"/>
      <w:r>
        <w:t>Schödinger</w:t>
      </w:r>
      <w:proofErr w:type="spellEnd"/>
      <w:r>
        <w:t xml:space="preserve"> say that we can ever really predict where electrons will be?</w:t>
      </w:r>
    </w:p>
    <w:p w:rsidR="00B25EEC" w:rsidRPr="00464AE7" w:rsidRDefault="00B25EEC" w:rsidP="00B25EEC">
      <w:r>
        <w:tab/>
        <w:t>If not, what does he say is the best we can do?</w:t>
      </w:r>
    </w:p>
    <w:p w:rsidR="00B25EEC" w:rsidRDefault="00B25EEC" w:rsidP="00B25EEC"/>
    <w:p w:rsidR="00B25EEC" w:rsidRDefault="00B25EEC" w:rsidP="00B25EEC"/>
    <w:p w:rsidR="00B25EEC" w:rsidRDefault="00B25EEC" w:rsidP="00B25EEC">
      <w:pPr>
        <w:rPr>
          <w:szCs w:val="20"/>
        </w:rPr>
      </w:pPr>
    </w:p>
    <w:p w:rsidR="00B25EEC" w:rsidRDefault="00B25EEC" w:rsidP="00B25EEC">
      <w:pPr>
        <w:rPr>
          <w:szCs w:val="20"/>
        </w:rPr>
      </w:pPr>
      <w:r>
        <w:rPr>
          <w:szCs w:val="20"/>
        </w:rPr>
        <w:t xml:space="preserve">Building-up principle (or </w:t>
      </w:r>
      <w:proofErr w:type="spellStart"/>
      <w:r>
        <w:rPr>
          <w:szCs w:val="20"/>
        </w:rPr>
        <w:t>Aufbau</w:t>
      </w:r>
      <w:proofErr w:type="spellEnd"/>
      <w:r>
        <w:rPr>
          <w:szCs w:val="20"/>
        </w:rPr>
        <w:t xml:space="preserve"> principle) – a scheme used to reproduce the electron configurations of atoms by successively filling </w:t>
      </w:r>
      <w:proofErr w:type="spellStart"/>
      <w:r>
        <w:rPr>
          <w:szCs w:val="20"/>
        </w:rPr>
        <w:t>subshells</w:t>
      </w:r>
      <w:proofErr w:type="spellEnd"/>
      <w:r>
        <w:rPr>
          <w:szCs w:val="20"/>
        </w:rPr>
        <w:t xml:space="preserve"> with electrons.</w:t>
      </w:r>
    </w:p>
    <w:p w:rsidR="00B25EEC" w:rsidRDefault="00B25EEC" w:rsidP="00B25EEC">
      <w:pPr>
        <w:rPr>
          <w:szCs w:val="20"/>
        </w:rPr>
      </w:pPr>
    </w:p>
    <w:p w:rsidR="00B25EEC" w:rsidRDefault="00B25EEC" w:rsidP="00B25EEC">
      <w:pPr>
        <w:rPr>
          <w:szCs w:val="20"/>
        </w:rPr>
      </w:pPr>
      <w:r>
        <w:rPr>
          <w:szCs w:val="20"/>
        </w:rPr>
        <w:t>Write the electron configuration map below:</w:t>
      </w: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r>
        <w:rPr>
          <w:szCs w:val="20"/>
        </w:rPr>
        <w:t>Write the electron configuration for the following elements.</w:t>
      </w:r>
    </w:p>
    <w:p w:rsidR="00B25EEC" w:rsidRDefault="00B25EEC" w:rsidP="00B25EEC">
      <w:pPr>
        <w:rPr>
          <w:szCs w:val="20"/>
        </w:rPr>
      </w:pPr>
    </w:p>
    <w:p w:rsidR="00B25EEC" w:rsidRDefault="00B25EEC" w:rsidP="00B25EEC">
      <w:pPr>
        <w:rPr>
          <w:szCs w:val="20"/>
        </w:rPr>
      </w:pPr>
      <w:proofErr w:type="spellStart"/>
      <w:r>
        <w:rPr>
          <w:szCs w:val="20"/>
        </w:rPr>
        <w:t>Ar</w:t>
      </w:r>
      <w:proofErr w:type="spellEnd"/>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r>
        <w:rPr>
          <w:szCs w:val="20"/>
        </w:rPr>
        <w:t>As</w:t>
      </w: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r>
        <w:rPr>
          <w:szCs w:val="20"/>
        </w:rPr>
        <w:t>K</w:t>
      </w: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r>
        <w:rPr>
          <w:szCs w:val="20"/>
        </w:rPr>
        <w:t>Cr</w:t>
      </w: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r>
        <w:rPr>
          <w:szCs w:val="20"/>
        </w:rPr>
        <w:t>C</w:t>
      </w:r>
    </w:p>
    <w:p w:rsidR="00B25EEC" w:rsidRDefault="00B25EEC" w:rsidP="00B25EEC">
      <w:pPr>
        <w:rPr>
          <w:szCs w:val="20"/>
        </w:rPr>
      </w:pPr>
    </w:p>
    <w:p w:rsidR="00B25EEC" w:rsidRDefault="00B25EEC" w:rsidP="00B25EEC">
      <w:pPr>
        <w:rPr>
          <w:szCs w:val="20"/>
        </w:rPr>
      </w:pPr>
    </w:p>
    <w:p w:rsidR="00B25EEC" w:rsidRDefault="00B25EEC" w:rsidP="00B25EEC">
      <w:pPr>
        <w:rPr>
          <w:szCs w:val="20"/>
        </w:rPr>
      </w:pPr>
    </w:p>
    <w:p w:rsidR="00B25EEC" w:rsidRDefault="00B25EEC" w:rsidP="00B25EEC">
      <w:pPr>
        <w:rPr>
          <w:szCs w:val="20"/>
        </w:rPr>
      </w:pPr>
      <w:proofErr w:type="spellStart"/>
      <w:r>
        <w:rPr>
          <w:szCs w:val="20"/>
        </w:rPr>
        <w:t>Cl</w:t>
      </w:r>
      <w:proofErr w:type="spellEnd"/>
    </w:p>
    <w:p w:rsidR="00B25EEC" w:rsidRDefault="00B25EEC" w:rsidP="00B25EEC">
      <w:pPr>
        <w:rPr>
          <w:szCs w:val="20"/>
        </w:rPr>
      </w:pPr>
    </w:p>
    <w:p w:rsidR="00B25EEC" w:rsidRDefault="00B25EEC" w:rsidP="00B25EEC">
      <w:pPr>
        <w:rPr>
          <w:szCs w:val="20"/>
        </w:rPr>
      </w:pPr>
    </w:p>
    <w:p w:rsidR="00B25EEC" w:rsidRDefault="00B25EEC" w:rsidP="00B25EEC">
      <w:r>
        <w:t xml:space="preserve">Watch the short movie about the rules governing the order in which electrons are added to the electron cloud.  </w:t>
      </w:r>
    </w:p>
    <w:p w:rsidR="00B25EEC" w:rsidRDefault="00B25EEC" w:rsidP="00B25EEC">
      <w:hyperlink r:id="rId10" w:history="1">
        <w:r w:rsidRPr="00746822">
          <w:rPr>
            <w:rStyle w:val="Hyperlink"/>
          </w:rPr>
          <w:t>http://cwx.prenha</w:t>
        </w:r>
        <w:r w:rsidRPr="00746822">
          <w:rPr>
            <w:rStyle w:val="Hyperlink"/>
          </w:rPr>
          <w:t>l</w:t>
        </w:r>
        <w:r w:rsidRPr="00746822">
          <w:rPr>
            <w:rStyle w:val="Hyperlink"/>
          </w:rPr>
          <w:t>l.com/petrucci/medialib/media_portfolio/text_images/043_ElectronConfig.MOV</w:t>
        </w:r>
      </w:hyperlink>
    </w:p>
    <w:p w:rsidR="00B25EEC" w:rsidRDefault="00B25EEC" w:rsidP="00B25EEC"/>
    <w:p w:rsidR="00B25EEC" w:rsidRDefault="00B25EEC" w:rsidP="00B25EEC">
      <w:pPr>
        <w:numPr>
          <w:ilvl w:val="1"/>
          <w:numId w:val="3"/>
        </w:numPr>
      </w:pPr>
      <w:r>
        <w:t xml:space="preserve">Explain </w:t>
      </w:r>
      <w:proofErr w:type="spellStart"/>
      <w:r>
        <w:t>Hund’s</w:t>
      </w:r>
      <w:proofErr w:type="spellEnd"/>
      <w:r>
        <w:t xml:space="preserve"> Rule.</w:t>
      </w:r>
    </w:p>
    <w:p w:rsidR="00B25EEC" w:rsidRDefault="00B25EEC" w:rsidP="00B25EEC">
      <w:pPr>
        <w:numPr>
          <w:ilvl w:val="1"/>
          <w:numId w:val="3"/>
        </w:numPr>
      </w:pPr>
      <w:r>
        <w:t>How is the electron configuration and order of electron addition the same for every element?</w:t>
      </w:r>
    </w:p>
    <w:p w:rsidR="00B25EEC" w:rsidRDefault="00B25EEC" w:rsidP="00B25EEC">
      <w:pPr>
        <w:numPr>
          <w:ilvl w:val="1"/>
          <w:numId w:val="3"/>
        </w:numPr>
      </w:pPr>
      <w:r>
        <w:t xml:space="preserve">Explain why electrons do not feel all </w:t>
      </w:r>
      <w:proofErr w:type="spellStart"/>
      <w:r>
        <w:t>orbitals</w:t>
      </w:r>
      <w:proofErr w:type="spellEnd"/>
      <w:r>
        <w:t xml:space="preserve"> to its max first.</w:t>
      </w:r>
    </w:p>
    <w:p w:rsidR="00B25EEC" w:rsidRDefault="00B25EEC" w:rsidP="00B25EEC"/>
    <w:p w:rsidR="00B25EEC" w:rsidRDefault="00B25EEC" w:rsidP="00B25EEC"/>
    <w:p w:rsidR="00B25EEC" w:rsidRDefault="00B25EEC" w:rsidP="00B25EEC"/>
    <w:p w:rsidR="00B25EEC" w:rsidRDefault="00B25EEC" w:rsidP="00B25EEC">
      <w:pPr>
        <w:rPr>
          <w:szCs w:val="20"/>
        </w:rPr>
      </w:pPr>
    </w:p>
    <w:p w:rsidR="003B7CAB" w:rsidRDefault="00B25EEC"/>
    <w:sectPr w:rsidR="003B7CAB" w:rsidSect="003B7CA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0139E"/>
    <w:multiLevelType w:val="hybridMultilevel"/>
    <w:tmpl w:val="0EDC6D4C"/>
    <w:lvl w:ilvl="0" w:tplc="BAB41F2A">
      <w:start w:val="2"/>
      <w:numFmt w:val="upperRoman"/>
      <w:lvlText w:val="%1."/>
      <w:lvlJc w:val="left"/>
      <w:pPr>
        <w:tabs>
          <w:tab w:val="num" w:pos="720"/>
        </w:tabs>
        <w:ind w:left="720" w:hanging="720"/>
      </w:pPr>
      <w:rPr>
        <w:rFonts w:hint="default"/>
      </w:rPr>
    </w:lvl>
    <w:lvl w:ilvl="1" w:tplc="86F61A68">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574F316E"/>
    <w:multiLevelType w:val="hybridMultilevel"/>
    <w:tmpl w:val="C3A2B7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7942C77"/>
    <w:multiLevelType w:val="hybridMultilevel"/>
    <w:tmpl w:val="15129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25EEC"/>
    <w:rsid w:val="00B25EE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8F8"/>
  </w:style>
  <w:style w:type="paragraph" w:styleId="Heading1">
    <w:name w:val="heading 1"/>
    <w:basedOn w:val="Normal"/>
    <w:next w:val="Normal"/>
    <w:link w:val="Heading1Char"/>
    <w:uiPriority w:val="9"/>
    <w:qFormat/>
    <w:rsid w:val="00B25EE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B25EEC"/>
    <w:pPr>
      <w:keepNext/>
      <w:ind w:left="360"/>
      <w:jc w:val="center"/>
      <w:outlineLvl w:val="1"/>
    </w:pPr>
    <w:rPr>
      <w:rFonts w:ascii="Times New Roman" w:eastAsia="Times New Roman" w:hAnsi="Times New Roman" w:cs="Times New Roman"/>
      <w:b/>
      <w:b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B25EEC"/>
    <w:rPr>
      <w:color w:val="0000FF" w:themeColor="hyperlink"/>
      <w:u w:val="single"/>
    </w:rPr>
  </w:style>
  <w:style w:type="character" w:customStyle="1" w:styleId="Heading2Char">
    <w:name w:val="Heading 2 Char"/>
    <w:basedOn w:val="DefaultParagraphFont"/>
    <w:link w:val="Heading2"/>
    <w:rsid w:val="00B25EEC"/>
    <w:rPr>
      <w:rFonts w:ascii="Times New Roman" w:eastAsia="Times New Roman" w:hAnsi="Times New Roman" w:cs="Times New Roman"/>
      <w:b/>
      <w:bCs/>
    </w:rPr>
  </w:style>
  <w:style w:type="character" w:customStyle="1" w:styleId="Heading1Char">
    <w:name w:val="Heading 1 Char"/>
    <w:basedOn w:val="DefaultParagraphFont"/>
    <w:link w:val="Heading1"/>
    <w:uiPriority w:val="9"/>
    <w:rsid w:val="00B25EEC"/>
    <w:rPr>
      <w:rFonts w:asciiTheme="majorHAnsi" w:eastAsiaTheme="majorEastAsia" w:hAnsiTheme="majorHAnsi" w:cstheme="majorBidi"/>
      <w:b/>
      <w:bCs/>
      <w:color w:val="345A8A" w:themeColor="accent1" w:themeShade="B5"/>
      <w:sz w:val="32"/>
      <w:szCs w:val="32"/>
    </w:rPr>
  </w:style>
  <w:style w:type="character" w:styleId="FollowedHyperlink">
    <w:name w:val="FollowedHyperlink"/>
    <w:basedOn w:val="DefaultParagraphFont"/>
    <w:uiPriority w:val="99"/>
    <w:semiHidden/>
    <w:unhideWhenUsed/>
    <w:rsid w:val="00B25EE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VfBcfYR1VQo&amp;feature=player_embedded" TargetMode="External"/><Relationship Id="rId6" Type="http://schemas.openxmlformats.org/officeDocument/2006/relationships/hyperlink" Target="http://www.lon-capa.org/~mmp/kap29/Bohr/app.htm" TargetMode="External"/><Relationship Id="rId7" Type="http://schemas.openxmlformats.org/officeDocument/2006/relationships/hyperlink" Target="http://www.colorado.edu/physics/2000/quantumzone/bohr.html" TargetMode="External"/><Relationship Id="rId8" Type="http://schemas.openxmlformats.org/officeDocument/2006/relationships/hyperlink" Target="http://cache.eb.com/eb/image?id=5714" TargetMode="External"/><Relationship Id="rId9" Type="http://schemas.openxmlformats.org/officeDocument/2006/relationships/hyperlink" Target="http://www.colorado.edu/physics/2000/quantumzone/schroedinger.html" TargetMode="External"/><Relationship Id="rId10" Type="http://schemas.openxmlformats.org/officeDocument/2006/relationships/hyperlink" Target="http://cwx.prenhall.com/petrucci/medialib/media_portfolio/text_images/043_ElectronConfig.M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524</Words>
  <Characters>2990</Characters>
  <Application>Microsoft Macintosh Word</Application>
  <DocSecurity>0</DocSecurity>
  <Lines>24</Lines>
  <Paragraphs>5</Paragraphs>
  <ScaleCrop>false</ScaleCrop>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2012-03-12T12:03:00Z</dcterms:created>
  <dcterms:modified xsi:type="dcterms:W3CDTF">2012-03-12T12:23:00Z</dcterms:modified>
</cp:coreProperties>
</file>